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3F" w:rsidRDefault="00A05D3F" w:rsidP="00A05D3F">
      <w:r>
        <w:t>English 11</w:t>
      </w:r>
      <w:r>
        <w:tab/>
      </w:r>
      <w:r>
        <w:tab/>
      </w:r>
      <w:r>
        <w:tab/>
      </w:r>
      <w:r>
        <w:tab/>
      </w:r>
      <w:r>
        <w:tab/>
      </w:r>
      <w:r>
        <w:tab/>
      </w:r>
      <w:r>
        <w:tab/>
        <w:t>Name</w:t>
      </w:r>
      <w:proofErr w:type="gramStart"/>
      <w:r>
        <w:t>:_</w:t>
      </w:r>
      <w:proofErr w:type="gramEnd"/>
      <w:r>
        <w:t>__________________________</w:t>
      </w:r>
    </w:p>
    <w:p w:rsidR="00A05D3F" w:rsidRDefault="00A05D3F" w:rsidP="00A05D3F">
      <w:r>
        <w:rPr>
          <w:i/>
        </w:rPr>
        <w:t>The Moderns</w:t>
      </w:r>
      <w:r>
        <w:tab/>
      </w:r>
      <w:r w:rsidR="000F75AD">
        <w:tab/>
      </w:r>
      <w:bookmarkStart w:id="0" w:name="_GoBack"/>
      <w:bookmarkEnd w:id="0"/>
      <w:r>
        <w:tab/>
      </w:r>
      <w:r>
        <w:tab/>
      </w:r>
      <w:r>
        <w:tab/>
      </w:r>
      <w:r>
        <w:tab/>
      </w:r>
      <w:r>
        <w:tab/>
        <w:t>Period</w:t>
      </w:r>
      <w:proofErr w:type="gramStart"/>
      <w:r>
        <w:t>:_</w:t>
      </w:r>
      <w:proofErr w:type="gramEnd"/>
      <w:r>
        <w:t>__________________________</w:t>
      </w:r>
    </w:p>
    <w:p w:rsidR="00A05D3F" w:rsidRDefault="00A05D3F" w:rsidP="00A05D3F">
      <w:pPr>
        <w:jc w:val="center"/>
        <w:rPr>
          <w:b/>
          <w:u w:val="single"/>
        </w:rPr>
      </w:pPr>
      <w:r>
        <w:rPr>
          <w:b/>
          <w:u w:val="single"/>
        </w:rPr>
        <w:t>The Great Gatsby: Chapter 8</w:t>
      </w:r>
    </w:p>
    <w:p w:rsidR="00A05D3F" w:rsidRDefault="00A05D3F" w:rsidP="00A05D3F">
      <w:r>
        <w:t xml:space="preserve">Focus Question: </w:t>
      </w:r>
      <w:r w:rsidR="004512E5">
        <w:t>is revenge ever appropriate</w:t>
      </w:r>
      <w:r>
        <w:t>?</w:t>
      </w:r>
    </w:p>
    <w:p w:rsidR="00A05D3F" w:rsidRDefault="00A05D3F" w:rsidP="00A05D3F">
      <w:pPr>
        <w:pBdr>
          <w:bottom w:val="dotted" w:sz="24" w:space="1" w:color="auto"/>
        </w:pBdr>
      </w:pPr>
      <w:r>
        <w:t xml:space="preserve">Aim: Prepare to read chapter 8 of the novel; read chapter 8 and examine how Fitzgerald </w:t>
      </w:r>
      <w:r w:rsidR="00CB12F4">
        <w:t>develops</w:t>
      </w:r>
      <w:r>
        <w:t xml:space="preserve"> characters, as well as settings and conflicts; examine Fitzgerald’s use of figurative language and it works to achieve his purpose.</w:t>
      </w:r>
    </w:p>
    <w:p w:rsidR="00A05D3F" w:rsidRDefault="00A05D3F" w:rsidP="00A05D3F">
      <w:pPr>
        <w:jc w:val="center"/>
        <w:rPr>
          <w:b/>
        </w:rPr>
      </w:pPr>
      <w:r>
        <w:rPr>
          <w:b/>
        </w:rPr>
        <w:t>Do Now</w:t>
      </w:r>
    </w:p>
    <w:p w:rsidR="00A05D3F" w:rsidRDefault="00A05D3F" w:rsidP="00A05D3F">
      <w:r>
        <w:t xml:space="preserve">Today we continue reading of the novel </w:t>
      </w:r>
      <w:r>
        <w:rPr>
          <w:u w:val="single"/>
        </w:rPr>
        <w:t>The Great Gatsby</w:t>
      </w:r>
      <w:r>
        <w:t>.  Reminder: the book can be found on the class website and online.  As we read, be sure to take notes, as it will be a big help to you in both the understanding of the novel and our discussions of the chapter.</w:t>
      </w:r>
    </w:p>
    <w:p w:rsidR="00A05D3F" w:rsidRDefault="004512E5" w:rsidP="00A05D3F">
      <w:r>
        <w:t xml:space="preserve">Who is impacted the most by acts of revenge - the doer or the receiver?  Why? </w:t>
      </w:r>
    </w:p>
    <w:p w:rsidR="00A05D3F" w:rsidRDefault="00A05D3F" w:rsidP="00A05D3F">
      <w:pPr>
        <w:pBdr>
          <w:top w:val="single" w:sz="12" w:space="1" w:color="auto"/>
          <w:bottom w:val="single" w:sz="12" w:space="1" w:color="auto"/>
        </w:pBdr>
      </w:pPr>
    </w:p>
    <w:p w:rsidR="00A05D3F" w:rsidRDefault="00A05D3F" w:rsidP="00A05D3F">
      <w:pPr>
        <w:pBdr>
          <w:bottom w:val="single" w:sz="12" w:space="1" w:color="auto"/>
          <w:between w:val="single" w:sz="12" w:space="1" w:color="auto"/>
        </w:pBdr>
      </w:pPr>
    </w:p>
    <w:p w:rsidR="00A05D3F" w:rsidRDefault="00A05D3F" w:rsidP="00A05D3F">
      <w:r>
        <w:t>_____________________________________________________________________________________</w:t>
      </w:r>
    </w:p>
    <w:p w:rsidR="00A05D3F" w:rsidRDefault="004512E5" w:rsidP="00A05D3F">
      <w:r>
        <w:t>Confucius</w:t>
      </w:r>
      <w:r w:rsidR="00A05D3F">
        <w:t xml:space="preserve"> said, “</w:t>
      </w:r>
      <w:r>
        <w:t>Before you embark on a journey of revenge, dig two graves</w:t>
      </w:r>
      <w:r w:rsidR="00A05D3F">
        <w:t xml:space="preserve">.”  What does this mean?  Do you agree with him? Why?  Is it possible </w:t>
      </w:r>
      <w:r>
        <w:t>that revenge could bring peace</w:t>
      </w:r>
      <w:r w:rsidR="00A05D3F">
        <w:t>?  Knowing what you know of the novel at this time, how does this quote tie in to the characters and their actions?</w:t>
      </w:r>
    </w:p>
    <w:p w:rsidR="00A05D3F" w:rsidRDefault="00A05D3F" w:rsidP="00A05D3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D3F" w:rsidRDefault="00A05D3F" w:rsidP="00A05D3F">
      <w:r>
        <w:t>*************************************************************************************</w:t>
      </w:r>
    </w:p>
    <w:p w:rsidR="00A05D3F" w:rsidRDefault="00A05D3F" w:rsidP="00A05D3F">
      <w:r>
        <w:rPr>
          <w:b/>
        </w:rPr>
        <w:t xml:space="preserve">Homework: </w:t>
      </w:r>
      <w:r>
        <w:t>If you do not finish reading Chapter eight by the end of the period on _________________, it will be homework.</w:t>
      </w:r>
    </w:p>
    <w:p w:rsidR="00A05D3F" w:rsidRDefault="00A05D3F" w:rsidP="00A05D3F"/>
    <w:p w:rsidR="00184858" w:rsidRDefault="00EA1411"/>
    <w:p w:rsidR="004512E5" w:rsidRDefault="004512E5"/>
    <w:p w:rsidR="00A05D3F" w:rsidRPr="00A05D3F" w:rsidRDefault="00A05D3F" w:rsidP="00A05D3F">
      <w:pPr>
        <w:shd w:val="clear" w:color="auto" w:fill="FFFFFF"/>
        <w:spacing w:before="100" w:beforeAutospacing="1" w:after="100" w:afterAutospacing="1" w:line="240" w:lineRule="auto"/>
        <w:jc w:val="center"/>
        <w:rPr>
          <w:rFonts w:asciiTheme="minorHAnsi" w:eastAsia="Times New Roman" w:hAnsiTheme="minorHAnsi"/>
          <w:b/>
          <w:color w:val="000000"/>
          <w:u w:val="single"/>
        </w:rPr>
      </w:pPr>
      <w:r w:rsidRPr="00A05D3F">
        <w:rPr>
          <w:rFonts w:asciiTheme="minorHAnsi" w:eastAsia="Times New Roman" w:hAnsiTheme="minorHAnsi"/>
          <w:b/>
          <w:color w:val="000000"/>
          <w:u w:val="single"/>
        </w:rPr>
        <w:lastRenderedPageBreak/>
        <w:t>CHAPTER 8 NOTES</w:t>
      </w:r>
    </w:p>
    <w:p w:rsidR="00A05D3F" w:rsidRDefault="00A05D3F" w:rsidP="00A05D3F">
      <w:pPr>
        <w:shd w:val="clear" w:color="auto" w:fill="FFFFFF"/>
        <w:spacing w:before="100" w:beforeAutospacing="1" w:after="100" w:afterAutospacing="1" w:line="240" w:lineRule="auto"/>
        <w:rPr>
          <w:rFonts w:asciiTheme="minorHAnsi" w:eastAsia="Times New Roman" w:hAnsiTheme="minorHAnsi"/>
          <w:color w:val="000000"/>
        </w:rPr>
      </w:pPr>
      <w:r>
        <w:rPr>
          <w:rFonts w:asciiTheme="minorHAnsi" w:eastAsia="Times New Roman" w:hAnsiTheme="minorHAnsi"/>
          <w:color w:val="000000"/>
        </w:rPr>
        <w:t>Gatsby and Daisy’s early years</w:t>
      </w:r>
    </w:p>
    <w:p w:rsidR="004512E5" w:rsidRDefault="004512E5" w:rsidP="00A05D3F">
      <w:pPr>
        <w:shd w:val="clear" w:color="auto" w:fill="FFFFFF"/>
        <w:spacing w:before="100" w:beforeAutospacing="1" w:after="100" w:afterAutospacing="1" w:line="240" w:lineRule="auto"/>
        <w:rPr>
          <w:rFonts w:asciiTheme="minorHAnsi" w:eastAsia="Times New Roman" w:hAnsiTheme="minorHAnsi"/>
          <w:color w:val="000000"/>
        </w:rPr>
      </w:pPr>
    </w:p>
    <w:p w:rsidR="004512E5" w:rsidRDefault="004512E5" w:rsidP="00A05D3F">
      <w:pPr>
        <w:shd w:val="clear" w:color="auto" w:fill="FFFFFF"/>
        <w:spacing w:before="100" w:beforeAutospacing="1" w:after="100" w:afterAutospacing="1" w:line="240" w:lineRule="auto"/>
        <w:rPr>
          <w:rFonts w:asciiTheme="minorHAnsi" w:eastAsia="Times New Roman" w:hAnsiTheme="minorHAnsi"/>
          <w:color w:val="000000"/>
        </w:rPr>
      </w:pPr>
    </w:p>
    <w:p w:rsidR="004512E5" w:rsidRDefault="004512E5" w:rsidP="00A05D3F">
      <w:pPr>
        <w:shd w:val="clear" w:color="auto" w:fill="FFFFFF"/>
        <w:spacing w:before="100" w:beforeAutospacing="1" w:after="100" w:afterAutospacing="1" w:line="240" w:lineRule="auto"/>
        <w:rPr>
          <w:rFonts w:asciiTheme="minorHAnsi" w:eastAsia="Times New Roman" w:hAnsiTheme="minorHAnsi"/>
          <w:color w:val="000000"/>
        </w:rPr>
      </w:pPr>
    </w:p>
    <w:p w:rsidR="00A05D3F" w:rsidRPr="00A05D3F" w:rsidRDefault="00A05D3F" w:rsidP="00A05D3F">
      <w:pPr>
        <w:shd w:val="clear" w:color="auto" w:fill="FFFFFF"/>
        <w:spacing w:before="100" w:beforeAutospacing="1" w:after="100" w:afterAutospacing="1" w:line="240" w:lineRule="auto"/>
        <w:rPr>
          <w:rFonts w:asciiTheme="minorHAnsi" w:eastAsia="Times New Roman" w:hAnsiTheme="minorHAnsi"/>
          <w:color w:val="000000"/>
        </w:rPr>
      </w:pPr>
      <w:r w:rsidRPr="00A05D3F">
        <w:rPr>
          <w:rFonts w:asciiTheme="minorHAnsi" w:eastAsia="Times New Roman" w:hAnsiTheme="minorHAnsi"/>
          <w:color w:val="000000"/>
        </w:rPr>
        <w:t>“But he didn’t despise himself and it didn’t turn out as he had imagined. He had intended, probably, to take what he could and go – but now he found that he had committed himself to </w:t>
      </w:r>
      <w:r w:rsidRPr="00A05D3F">
        <w:rPr>
          <w:rFonts w:asciiTheme="minorHAnsi" w:eastAsia="Times New Roman" w:hAnsiTheme="minorHAnsi"/>
          <w:color w:val="000000"/>
          <w:shd w:val="clear" w:color="auto" w:fill="00FF00"/>
        </w:rPr>
        <w:t>the following of a grail</w:t>
      </w:r>
      <w:r w:rsidRPr="00A05D3F">
        <w:rPr>
          <w:rFonts w:asciiTheme="minorHAnsi" w:eastAsia="Times New Roman" w:hAnsiTheme="minorHAnsi"/>
          <w:color w:val="000000"/>
        </w:rPr>
        <w:t>. He knew that Daisy was extraordinary, but he didn’t realize just how extraordinary a ‘nice’ girl could be. She vanished into her house, into her rich, full life, leaving Gatsby – nothing. </w:t>
      </w:r>
      <w:r w:rsidRPr="00A05D3F">
        <w:rPr>
          <w:rFonts w:asciiTheme="minorHAnsi" w:eastAsia="Times New Roman" w:hAnsiTheme="minorHAnsi"/>
          <w:color w:val="000000"/>
          <w:shd w:val="clear" w:color="auto" w:fill="00FF00"/>
        </w:rPr>
        <w:t xml:space="preserve">He felt married to </w:t>
      </w:r>
      <w:proofErr w:type="gramStart"/>
      <w:r w:rsidRPr="00A05D3F">
        <w:rPr>
          <w:rFonts w:asciiTheme="minorHAnsi" w:eastAsia="Times New Roman" w:hAnsiTheme="minorHAnsi"/>
          <w:color w:val="000000"/>
          <w:shd w:val="clear" w:color="auto" w:fill="00FF00"/>
        </w:rPr>
        <w:t>her, that</w:t>
      </w:r>
      <w:proofErr w:type="gramEnd"/>
      <w:r w:rsidRPr="00A05D3F">
        <w:rPr>
          <w:rFonts w:asciiTheme="minorHAnsi" w:eastAsia="Times New Roman" w:hAnsiTheme="minorHAnsi"/>
          <w:color w:val="000000"/>
          <w:shd w:val="clear" w:color="auto" w:fill="00FF00"/>
        </w:rPr>
        <w:t xml:space="preserve"> was all</w:t>
      </w:r>
      <w:r w:rsidRPr="00A05D3F">
        <w:rPr>
          <w:rFonts w:asciiTheme="minorHAnsi" w:eastAsia="Times New Roman" w:hAnsiTheme="minorHAnsi"/>
          <w:color w:val="000000"/>
        </w:rPr>
        <w:t>” (149).</w:t>
      </w:r>
    </w:p>
    <w:p w:rsidR="00A05D3F" w:rsidRPr="00A05D3F" w:rsidRDefault="00A05D3F" w:rsidP="00A05D3F">
      <w:pPr>
        <w:spacing w:after="0" w:line="240" w:lineRule="auto"/>
        <w:ind w:left="720"/>
        <w:rPr>
          <w:rFonts w:asciiTheme="minorHAnsi" w:eastAsia="Times New Roman" w:hAnsiTheme="minorHAnsi"/>
          <w:color w:val="000000"/>
        </w:rPr>
      </w:pPr>
      <w:r w:rsidRPr="00A05D3F">
        <w:rPr>
          <w:rFonts w:asciiTheme="minorHAnsi" w:eastAsia="Times New Roman" w:hAnsiTheme="minorHAnsi"/>
          <w:color w:val="000000"/>
        </w:rPr>
        <w:br/>
        <w:t>What does Fitzgerald mean by “the following of a grail?”</w:t>
      </w:r>
    </w:p>
    <w:p w:rsidR="00A05D3F" w:rsidRPr="00A05D3F" w:rsidRDefault="00A05D3F" w:rsidP="00A05D3F">
      <w:pPr>
        <w:spacing w:after="0" w:line="240" w:lineRule="auto"/>
        <w:ind w:left="720"/>
        <w:rPr>
          <w:rFonts w:asciiTheme="minorHAnsi" w:eastAsia="Times New Roman" w:hAnsiTheme="minorHAnsi"/>
          <w:color w:val="000000"/>
        </w:rPr>
      </w:pPr>
      <w:r w:rsidRPr="00A05D3F">
        <w:rPr>
          <w:rFonts w:asciiTheme="minorHAnsi" w:eastAsia="Times New Roman" w:hAnsiTheme="minorHAnsi"/>
          <w:color w:val="000000"/>
        </w:rPr>
        <w:br/>
        <w:t xml:space="preserve">What does Fitzgerald mean by “He felt married to </w:t>
      </w:r>
      <w:proofErr w:type="gramStart"/>
      <w:r w:rsidRPr="00A05D3F">
        <w:rPr>
          <w:rFonts w:asciiTheme="minorHAnsi" w:eastAsia="Times New Roman" w:hAnsiTheme="minorHAnsi"/>
          <w:color w:val="000000"/>
        </w:rPr>
        <w:t>her, that</w:t>
      </w:r>
      <w:proofErr w:type="gramEnd"/>
      <w:r w:rsidRPr="00A05D3F">
        <w:rPr>
          <w:rFonts w:asciiTheme="minorHAnsi" w:eastAsia="Times New Roman" w:hAnsiTheme="minorHAnsi"/>
          <w:color w:val="000000"/>
        </w:rPr>
        <w:t xml:space="preserve"> was all?”</w:t>
      </w:r>
    </w:p>
    <w:p w:rsidR="00A05D3F" w:rsidRDefault="00A05D3F"/>
    <w:p w:rsidR="004512E5" w:rsidRPr="004512E5" w:rsidRDefault="004512E5" w:rsidP="004512E5">
      <w:pPr>
        <w:shd w:val="clear" w:color="auto" w:fill="FFFFFF"/>
        <w:spacing w:before="100" w:beforeAutospacing="1" w:after="100" w:afterAutospacing="1" w:line="240" w:lineRule="auto"/>
        <w:rPr>
          <w:rFonts w:asciiTheme="minorHAnsi" w:eastAsia="Times New Roman" w:hAnsiTheme="minorHAnsi"/>
          <w:color w:val="000000"/>
        </w:rPr>
      </w:pPr>
      <w:r w:rsidRPr="004512E5">
        <w:rPr>
          <w:rFonts w:asciiTheme="minorHAnsi" w:eastAsia="Times New Roman" w:hAnsiTheme="minorHAnsi"/>
          <w:color w:val="000000"/>
        </w:rPr>
        <w:t>George Wilson has no church, no God, no friends, “There wasn’t enough of him for his wife.” Explain what that quote means and why where George lives (the Valley of Ashes) is so appropriate for him. (p. 158-160)</w:t>
      </w:r>
    </w:p>
    <w:p w:rsidR="00A05D3F" w:rsidRDefault="00A05D3F"/>
    <w:p w:rsidR="004512E5" w:rsidRDefault="004512E5"/>
    <w:p w:rsidR="004512E5" w:rsidRDefault="004512E5"/>
    <w:p w:rsidR="004512E5" w:rsidRDefault="004512E5">
      <w:r>
        <w:t>How does the quote on the quote from Confucius tie in to the end of this chapter?  What does it mean that the “holocaust is complete”? (162)</w:t>
      </w:r>
    </w:p>
    <w:sectPr w:rsidR="00451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3F"/>
    <w:rsid w:val="000F75AD"/>
    <w:rsid w:val="00171858"/>
    <w:rsid w:val="004512E5"/>
    <w:rsid w:val="00814066"/>
    <w:rsid w:val="00A05D3F"/>
    <w:rsid w:val="00AF1EE8"/>
    <w:rsid w:val="00CB12F4"/>
    <w:rsid w:val="00EA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 Image</dc:creator>
  <cp:lastModifiedBy>Dummy, Image</cp:lastModifiedBy>
  <cp:revision>4</cp:revision>
  <cp:lastPrinted>2016-05-20T13:53:00Z</cp:lastPrinted>
  <dcterms:created xsi:type="dcterms:W3CDTF">2016-04-06T15:02:00Z</dcterms:created>
  <dcterms:modified xsi:type="dcterms:W3CDTF">2016-05-20T13:57:00Z</dcterms:modified>
</cp:coreProperties>
</file>