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E6" w:rsidRPr="00C14D75" w:rsidRDefault="00C14D75" w:rsidP="00C14D75">
      <w:pPr>
        <w:jc w:val="center"/>
        <w:rPr>
          <w:rFonts w:ascii="Antic Slab" w:hAnsi="Antic Slab"/>
          <w:b/>
          <w:sz w:val="96"/>
          <w:szCs w:val="96"/>
        </w:rPr>
      </w:pPr>
      <w:r w:rsidRPr="00C14D75">
        <w:rPr>
          <w:rFonts w:ascii="Antic Slab" w:hAnsi="Antic Slab"/>
          <w:b/>
          <w:sz w:val="96"/>
          <w:szCs w:val="96"/>
        </w:rPr>
        <w:t>American Literature</w:t>
      </w:r>
    </w:p>
    <w:p w:rsidR="00C14D75" w:rsidRDefault="00C14D75" w:rsidP="00C14D75">
      <w:pPr>
        <w:rPr>
          <w:rFonts w:ascii="Antic Slab" w:hAnsi="Antic Slab"/>
          <w:sz w:val="44"/>
          <w:szCs w:val="44"/>
        </w:rPr>
      </w:pPr>
      <w:r>
        <w:rPr>
          <w:noProof/>
        </w:rPr>
        <w:drawing>
          <wp:anchor distT="0" distB="0" distL="114300" distR="114300" simplePos="0" relativeHeight="251660288" behindDoc="1" locked="0" layoutInCell="1" allowOverlap="1" wp14:anchorId="2538529E" wp14:editId="7CC64DCA">
            <wp:simplePos x="0" y="0"/>
            <wp:positionH relativeFrom="column">
              <wp:posOffset>-409575</wp:posOffset>
            </wp:positionH>
            <wp:positionV relativeFrom="paragraph">
              <wp:posOffset>2126615</wp:posOffset>
            </wp:positionV>
            <wp:extent cx="3324225" cy="1936115"/>
            <wp:effectExtent l="0" t="0" r="9525" b="6985"/>
            <wp:wrapTight wrapText="bothSides">
              <wp:wrapPolygon edited="0">
                <wp:start x="495" y="0"/>
                <wp:lineTo x="0" y="425"/>
                <wp:lineTo x="0" y="20828"/>
                <wp:lineTo x="248" y="21465"/>
                <wp:lineTo x="495" y="21465"/>
                <wp:lineTo x="21043" y="21465"/>
                <wp:lineTo x="21291" y="21465"/>
                <wp:lineTo x="21538" y="20828"/>
                <wp:lineTo x="21538" y="425"/>
                <wp:lineTo x="21043" y="0"/>
                <wp:lineTo x="495" y="0"/>
              </wp:wrapPolygon>
            </wp:wrapTight>
            <wp:docPr id="1" name="Picture 1" descr="http://www.endtimepilgrim.org/purit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dtimepilgrim.org/purita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19361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9EF6948" wp14:editId="30A6D309">
            <wp:simplePos x="0" y="0"/>
            <wp:positionH relativeFrom="page">
              <wp:posOffset>3914775</wp:posOffset>
            </wp:positionH>
            <wp:positionV relativeFrom="paragraph">
              <wp:posOffset>2202815</wp:posOffset>
            </wp:positionV>
            <wp:extent cx="3445510" cy="1854835"/>
            <wp:effectExtent l="0" t="0" r="2540" b="0"/>
            <wp:wrapTight wrapText="bothSides">
              <wp:wrapPolygon edited="0">
                <wp:start x="478" y="0"/>
                <wp:lineTo x="0" y="444"/>
                <wp:lineTo x="0" y="21075"/>
                <wp:lineTo x="478" y="21297"/>
                <wp:lineTo x="21019" y="21297"/>
                <wp:lineTo x="21496" y="21075"/>
                <wp:lineTo x="21496" y="444"/>
                <wp:lineTo x="21019" y="0"/>
                <wp:lineTo x="478" y="0"/>
              </wp:wrapPolygon>
            </wp:wrapTight>
            <wp:docPr id="2" name="Picture 2" descr="http://people.opposingviews.com/DM-Resize/photos.demandstudios.com/getty/article/110/233/92821465.jpg?w=600&amp;h=600&amp;keep_rat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ople.opposingviews.com/DM-Resize/photos.demandstudios.com/getty/article/110/233/92821465.jpg?w=600&amp;h=600&amp;keep_rati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5510" cy="18548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14D75">
        <w:rPr>
          <w:rFonts w:ascii="Antic Slab" w:hAnsi="Antic Slab"/>
          <w:noProof/>
          <w:sz w:val="44"/>
          <w:szCs w:val="44"/>
        </w:rPr>
        <mc:AlternateContent>
          <mc:Choice Requires="wps">
            <w:drawing>
              <wp:anchor distT="45720" distB="45720" distL="114300" distR="114300" simplePos="0" relativeHeight="251659264" behindDoc="0" locked="0" layoutInCell="1" allowOverlap="1" wp14:anchorId="4B0FC62D" wp14:editId="373290AD">
                <wp:simplePos x="0" y="0"/>
                <wp:positionH relativeFrom="column">
                  <wp:posOffset>190500</wp:posOffset>
                </wp:positionH>
                <wp:positionV relativeFrom="paragraph">
                  <wp:posOffset>706755</wp:posOffset>
                </wp:positionV>
                <wp:extent cx="5676900" cy="1343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43025"/>
                        </a:xfrm>
                        <a:prstGeom prst="rect">
                          <a:avLst/>
                        </a:prstGeom>
                        <a:solidFill>
                          <a:srgbClr val="FFFFFF"/>
                        </a:solidFill>
                        <a:ln w="9525">
                          <a:solidFill>
                            <a:srgbClr val="000000"/>
                          </a:solidFill>
                          <a:miter lim="800000"/>
                          <a:headEnd/>
                          <a:tailEnd/>
                        </a:ln>
                      </wps:spPr>
                      <wps:txbx>
                        <w:txbxContent>
                          <w:p w:rsidR="00C14D75" w:rsidRPr="00C14D75" w:rsidRDefault="00C14D75">
                            <w:pPr>
                              <w:rPr>
                                <w:rFonts w:ascii="Antic Slab" w:hAnsi="Antic Slab"/>
                              </w:rPr>
                            </w:pPr>
                            <w:r w:rsidRPr="00C14D75">
                              <w:rPr>
                                <w:rFonts w:ascii="Antic Slab" w:hAnsi="Antic Slab"/>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rsidR="00C14D75" w:rsidRPr="00C14D75" w:rsidRDefault="00C14D75" w:rsidP="00C14D75">
                            <w:pPr>
                              <w:spacing w:after="0" w:line="240" w:lineRule="auto"/>
                              <w:jc w:val="right"/>
                              <w:rPr>
                                <w:rFonts w:ascii="Antic Slab" w:hAnsi="Antic Slab"/>
                              </w:rPr>
                            </w:pPr>
                            <w:r w:rsidRPr="00C14D75">
                              <w:rPr>
                                <w:rFonts w:ascii="Antic Slab" w:hAnsi="Antic Slab"/>
                              </w:rPr>
                              <w:t xml:space="preserve">~ John Winthrop, from a sermon aboard the </w:t>
                            </w:r>
                            <w:r w:rsidRPr="00C14D75">
                              <w:rPr>
                                <w:rFonts w:ascii="Antic Slab" w:hAnsi="Antic Slab"/>
                                <w:i/>
                              </w:rPr>
                              <w:t>Arabella</w:t>
                            </w:r>
                            <w:r w:rsidRPr="00C14D75">
                              <w:rPr>
                                <w:rFonts w:ascii="Antic Slab" w:hAnsi="Antic Slab"/>
                              </w:rPr>
                              <w:t xml:space="preserve">, </w:t>
                            </w:r>
                          </w:p>
                          <w:p w:rsidR="00C14D75" w:rsidRPr="00C14D75" w:rsidRDefault="00C14D75" w:rsidP="00C14D75">
                            <w:pPr>
                              <w:spacing w:after="0" w:line="240" w:lineRule="auto"/>
                              <w:jc w:val="right"/>
                              <w:rPr>
                                <w:rFonts w:ascii="Antic Slab" w:hAnsi="Antic Slab"/>
                              </w:rPr>
                            </w:pPr>
                            <w:proofErr w:type="gramStart"/>
                            <w:r w:rsidRPr="00C14D75">
                              <w:rPr>
                                <w:rFonts w:ascii="Antic Slab" w:hAnsi="Antic Slab"/>
                              </w:rPr>
                              <w:t>on</w:t>
                            </w:r>
                            <w:proofErr w:type="gramEnd"/>
                            <w:r w:rsidRPr="00C14D75">
                              <w:rPr>
                                <w:rFonts w:ascii="Antic Slab" w:hAnsi="Antic Slab"/>
                              </w:rPr>
                              <w:t xml:space="preserve"> the way to New England, spring 1630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FC62D" id="_x0000_t202" coordsize="21600,21600" o:spt="202" path="m,l,21600r21600,l21600,xe">
                <v:stroke joinstyle="miter"/>
                <v:path gradientshapeok="t" o:connecttype="rect"/>
              </v:shapetype>
              <v:shape id="Text Box 2" o:spid="_x0000_s1026" type="#_x0000_t202" style="position:absolute;margin-left:15pt;margin-top:55.65pt;width:447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WGIw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">
                <v:textbox>
                  <w:txbxContent>
                    <w:p w:rsidR="00C14D75" w:rsidRPr="00C14D75" w:rsidRDefault="00C14D75">
                      <w:pPr>
                        <w:rPr>
                          <w:rFonts w:ascii="Antic Slab" w:hAnsi="Antic Slab"/>
                        </w:rPr>
                      </w:pPr>
                      <w:r w:rsidRPr="00C14D75">
                        <w:rPr>
                          <w:rFonts w:ascii="Antic Slab" w:hAnsi="Antic Slab"/>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rsidR="00C14D75" w:rsidRPr="00C14D75" w:rsidRDefault="00C14D75" w:rsidP="00C14D75">
                      <w:pPr>
                        <w:spacing w:after="0" w:line="240" w:lineRule="auto"/>
                        <w:jc w:val="right"/>
                        <w:rPr>
                          <w:rFonts w:ascii="Antic Slab" w:hAnsi="Antic Slab"/>
                        </w:rPr>
                      </w:pPr>
                      <w:r w:rsidRPr="00C14D75">
                        <w:rPr>
                          <w:rFonts w:ascii="Antic Slab" w:hAnsi="Antic Slab"/>
                        </w:rPr>
                        <w:t xml:space="preserve">~ John Winthrop, from a sermon aboard the </w:t>
                      </w:r>
                      <w:r w:rsidRPr="00C14D75">
                        <w:rPr>
                          <w:rFonts w:ascii="Antic Slab" w:hAnsi="Antic Slab"/>
                          <w:i/>
                        </w:rPr>
                        <w:t>Arabella</w:t>
                      </w:r>
                      <w:r w:rsidRPr="00C14D75">
                        <w:rPr>
                          <w:rFonts w:ascii="Antic Slab" w:hAnsi="Antic Slab"/>
                        </w:rPr>
                        <w:t xml:space="preserve">, </w:t>
                      </w:r>
                    </w:p>
                    <w:p w:rsidR="00C14D75" w:rsidRPr="00C14D75" w:rsidRDefault="00C14D75" w:rsidP="00C14D75">
                      <w:pPr>
                        <w:spacing w:after="0" w:line="240" w:lineRule="auto"/>
                        <w:jc w:val="right"/>
                        <w:rPr>
                          <w:rFonts w:ascii="Antic Slab" w:hAnsi="Antic Slab"/>
                        </w:rPr>
                      </w:pPr>
                      <w:proofErr w:type="gramStart"/>
                      <w:r w:rsidRPr="00C14D75">
                        <w:rPr>
                          <w:rFonts w:ascii="Antic Slab" w:hAnsi="Antic Slab"/>
                        </w:rPr>
                        <w:t>on</w:t>
                      </w:r>
                      <w:proofErr w:type="gramEnd"/>
                      <w:r w:rsidRPr="00C14D75">
                        <w:rPr>
                          <w:rFonts w:ascii="Antic Slab" w:hAnsi="Antic Slab"/>
                        </w:rPr>
                        <w:t xml:space="preserve"> the way to New England, spring 1630</w:t>
                      </w:r>
                    </w:p>
                  </w:txbxContent>
                </v:textbox>
                <w10:wrap type="square"/>
              </v:shape>
            </w:pict>
          </mc:Fallback>
        </mc:AlternateContent>
      </w:r>
      <w:r w:rsidRPr="00C14D75">
        <w:rPr>
          <w:rFonts w:ascii="Antic Slab" w:hAnsi="Antic Slab"/>
          <w:sz w:val="44"/>
          <w:szCs w:val="44"/>
        </w:rPr>
        <w:t>Unit 1: Encounters and Foundations to 1800</w:t>
      </w:r>
    </w:p>
    <w:p w:rsidR="00C14D75" w:rsidRDefault="00C14D75" w:rsidP="00C14D75">
      <w:pPr>
        <w:pStyle w:val="ListParagraph"/>
        <w:numPr>
          <w:ilvl w:val="0"/>
          <w:numId w:val="1"/>
        </w:numPr>
        <w:rPr>
          <w:rFonts w:ascii="Antic Slab" w:hAnsi="Antic Slab"/>
          <w:sz w:val="32"/>
          <w:szCs w:val="32"/>
        </w:rPr>
      </w:pPr>
      <w:r>
        <w:rPr>
          <w:rFonts w:ascii="Antic Slab" w:hAnsi="Antic Slab"/>
          <w:sz w:val="32"/>
          <w:szCs w:val="32"/>
        </w:rPr>
        <w:t>“Encounters and Foundations to 1800 (</w:t>
      </w:r>
      <w:proofErr w:type="spellStart"/>
      <w:r>
        <w:rPr>
          <w:rFonts w:ascii="Antic Slab" w:hAnsi="Antic Slab"/>
          <w:sz w:val="32"/>
          <w:szCs w:val="32"/>
        </w:rPr>
        <w:t>Arpin</w:t>
      </w:r>
      <w:proofErr w:type="spellEnd"/>
      <w:r>
        <w:rPr>
          <w:rFonts w:ascii="Antic Slab" w:hAnsi="Antic Slab"/>
          <w:sz w:val="32"/>
          <w:szCs w:val="32"/>
        </w:rPr>
        <w:t>)</w:t>
      </w:r>
    </w:p>
    <w:p w:rsidR="00C14D75" w:rsidRDefault="00C14D75" w:rsidP="00C14D75">
      <w:pPr>
        <w:pStyle w:val="ListParagraph"/>
        <w:numPr>
          <w:ilvl w:val="0"/>
          <w:numId w:val="1"/>
        </w:numPr>
        <w:rPr>
          <w:rFonts w:ascii="Antic Slab" w:hAnsi="Antic Slab"/>
          <w:sz w:val="32"/>
          <w:szCs w:val="32"/>
        </w:rPr>
      </w:pPr>
      <w:r>
        <w:rPr>
          <w:rFonts w:ascii="Antic Slab" w:hAnsi="Antic Slab"/>
          <w:sz w:val="32"/>
          <w:szCs w:val="32"/>
        </w:rPr>
        <w:t>“Here Follows…Upon Burning Of Our House” (Bradstreet)</w:t>
      </w:r>
    </w:p>
    <w:p w:rsidR="00C14D75" w:rsidRDefault="00C14D75" w:rsidP="00C14D75">
      <w:pPr>
        <w:pStyle w:val="ListParagraph"/>
        <w:numPr>
          <w:ilvl w:val="0"/>
          <w:numId w:val="1"/>
        </w:numPr>
        <w:rPr>
          <w:rFonts w:ascii="Antic Slab" w:hAnsi="Antic Slab"/>
          <w:sz w:val="32"/>
          <w:szCs w:val="32"/>
        </w:rPr>
      </w:pPr>
      <w:r>
        <w:rPr>
          <w:rFonts w:ascii="Antic Slab" w:hAnsi="Antic Slab"/>
          <w:sz w:val="32"/>
          <w:szCs w:val="32"/>
        </w:rPr>
        <w:t>“To My Dear and Loving Husband” (Bradstreet)</w:t>
      </w:r>
    </w:p>
    <w:p w:rsidR="00C14D75" w:rsidRDefault="00C14D75" w:rsidP="00C14D75">
      <w:pPr>
        <w:pStyle w:val="ListParagraph"/>
        <w:numPr>
          <w:ilvl w:val="0"/>
          <w:numId w:val="1"/>
        </w:numPr>
        <w:rPr>
          <w:rFonts w:ascii="Antic Slab" w:hAnsi="Antic Slab"/>
          <w:sz w:val="32"/>
          <w:szCs w:val="32"/>
        </w:rPr>
      </w:pPr>
      <w:r>
        <w:rPr>
          <w:rFonts w:ascii="Antic Slab" w:hAnsi="Antic Slab"/>
          <w:sz w:val="32"/>
          <w:szCs w:val="32"/>
        </w:rPr>
        <w:t xml:space="preserve">from </w:t>
      </w:r>
      <w:r>
        <w:rPr>
          <w:rFonts w:ascii="Antic Slab" w:hAnsi="Antic Slab"/>
          <w:i/>
          <w:sz w:val="32"/>
          <w:szCs w:val="32"/>
        </w:rPr>
        <w:t>Sinners in the Hands of an Angry God</w:t>
      </w:r>
      <w:r>
        <w:rPr>
          <w:rFonts w:ascii="Antic Slab" w:hAnsi="Antic Slab"/>
          <w:sz w:val="32"/>
          <w:szCs w:val="32"/>
        </w:rPr>
        <w:t xml:space="preserve"> (Edwards)</w:t>
      </w:r>
    </w:p>
    <w:p w:rsidR="00C14D75" w:rsidRDefault="00C14D75" w:rsidP="00C14D75">
      <w:pPr>
        <w:pStyle w:val="ListParagraph"/>
        <w:numPr>
          <w:ilvl w:val="0"/>
          <w:numId w:val="1"/>
        </w:numPr>
        <w:rPr>
          <w:rFonts w:ascii="Antic Slab" w:hAnsi="Antic Slab"/>
          <w:sz w:val="32"/>
          <w:szCs w:val="32"/>
        </w:rPr>
      </w:pPr>
      <w:r>
        <w:rPr>
          <w:rFonts w:ascii="Antic Slab" w:hAnsi="Antic Slab"/>
          <w:i/>
          <w:sz w:val="32"/>
          <w:szCs w:val="32"/>
        </w:rPr>
        <w:t>The Crucible</w:t>
      </w:r>
      <w:r>
        <w:rPr>
          <w:rFonts w:ascii="Antic Slab" w:hAnsi="Antic Slab"/>
          <w:sz w:val="32"/>
          <w:szCs w:val="32"/>
        </w:rPr>
        <w:t xml:space="preserve"> (Miller)</w:t>
      </w:r>
    </w:p>
    <w:p w:rsidR="007B2A30" w:rsidRDefault="000E223A" w:rsidP="00C14D75">
      <w:pPr>
        <w:pStyle w:val="ListParagraph"/>
        <w:numPr>
          <w:ilvl w:val="0"/>
          <w:numId w:val="1"/>
        </w:numPr>
        <w:rPr>
          <w:rFonts w:ascii="Antic Slab" w:hAnsi="Antic Slab"/>
          <w:sz w:val="32"/>
          <w:szCs w:val="32"/>
        </w:rPr>
      </w:pPr>
      <w:r>
        <w:rPr>
          <w:rFonts w:ascii="Antic Slab" w:hAnsi="Antic Slab"/>
          <w:sz w:val="32"/>
          <w:szCs w:val="32"/>
        </w:rPr>
        <w:t xml:space="preserve"> </w:t>
      </w:r>
      <w:r w:rsidR="007B2A30">
        <w:rPr>
          <w:rFonts w:ascii="Antic Slab" w:hAnsi="Antic Slab"/>
          <w:sz w:val="32"/>
          <w:szCs w:val="32"/>
        </w:rPr>
        <w:t>“Speech to the Virginia Convention” (Henry)</w:t>
      </w:r>
      <w:bookmarkStart w:id="0" w:name="_GoBack"/>
      <w:bookmarkEnd w:id="0"/>
    </w:p>
    <w:sectPr w:rsidR="007B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c Slab">
    <w:panose1 w:val="00000000000000000000"/>
    <w:charset w:val="00"/>
    <w:family w:val="auto"/>
    <w:pitch w:val="variable"/>
    <w:sig w:usb0="80000027" w:usb1="00002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38C"/>
    <w:multiLevelType w:val="hybridMultilevel"/>
    <w:tmpl w:val="668690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75"/>
    <w:rsid w:val="000010EE"/>
    <w:rsid w:val="00002DD3"/>
    <w:rsid w:val="000110A7"/>
    <w:rsid w:val="00020A5D"/>
    <w:rsid w:val="00021F22"/>
    <w:rsid w:val="000260D4"/>
    <w:rsid w:val="000332B0"/>
    <w:rsid w:val="00060CDA"/>
    <w:rsid w:val="00081234"/>
    <w:rsid w:val="000A5914"/>
    <w:rsid w:val="000A6F72"/>
    <w:rsid w:val="000C55ED"/>
    <w:rsid w:val="000D31CA"/>
    <w:rsid w:val="000E223A"/>
    <w:rsid w:val="000E4AC5"/>
    <w:rsid w:val="000F2C63"/>
    <w:rsid w:val="001410D2"/>
    <w:rsid w:val="00144144"/>
    <w:rsid w:val="0017205E"/>
    <w:rsid w:val="001768E6"/>
    <w:rsid w:val="00180704"/>
    <w:rsid w:val="00181203"/>
    <w:rsid w:val="0018403C"/>
    <w:rsid w:val="00186FBE"/>
    <w:rsid w:val="001970E6"/>
    <w:rsid w:val="001B163B"/>
    <w:rsid w:val="001B57F7"/>
    <w:rsid w:val="001C3E28"/>
    <w:rsid w:val="001D321C"/>
    <w:rsid w:val="001D7772"/>
    <w:rsid w:val="001E26A1"/>
    <w:rsid w:val="001F1338"/>
    <w:rsid w:val="001F5781"/>
    <w:rsid w:val="002031B2"/>
    <w:rsid w:val="00210A26"/>
    <w:rsid w:val="00224B00"/>
    <w:rsid w:val="00240088"/>
    <w:rsid w:val="00245FE6"/>
    <w:rsid w:val="002460AB"/>
    <w:rsid w:val="002708CA"/>
    <w:rsid w:val="00272FB1"/>
    <w:rsid w:val="002826E1"/>
    <w:rsid w:val="00290463"/>
    <w:rsid w:val="0029229C"/>
    <w:rsid w:val="002A4BE6"/>
    <w:rsid w:val="002A6A77"/>
    <w:rsid w:val="002D1728"/>
    <w:rsid w:val="002E3BFB"/>
    <w:rsid w:val="00323838"/>
    <w:rsid w:val="003355B6"/>
    <w:rsid w:val="00341EFD"/>
    <w:rsid w:val="00352CBA"/>
    <w:rsid w:val="00355726"/>
    <w:rsid w:val="00364C6A"/>
    <w:rsid w:val="00366C56"/>
    <w:rsid w:val="003705A7"/>
    <w:rsid w:val="003859C7"/>
    <w:rsid w:val="003A1697"/>
    <w:rsid w:val="003A7BF1"/>
    <w:rsid w:val="003B0DC9"/>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D63A3"/>
    <w:rsid w:val="004F2B9C"/>
    <w:rsid w:val="00502AF2"/>
    <w:rsid w:val="005037CF"/>
    <w:rsid w:val="00510415"/>
    <w:rsid w:val="00545F2F"/>
    <w:rsid w:val="005546FA"/>
    <w:rsid w:val="00564E66"/>
    <w:rsid w:val="005864BB"/>
    <w:rsid w:val="00587167"/>
    <w:rsid w:val="005A3240"/>
    <w:rsid w:val="005B020C"/>
    <w:rsid w:val="005C5BE6"/>
    <w:rsid w:val="005D69B4"/>
    <w:rsid w:val="005E082F"/>
    <w:rsid w:val="005F5C75"/>
    <w:rsid w:val="00600867"/>
    <w:rsid w:val="006063F6"/>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4F22"/>
    <w:rsid w:val="006D1F39"/>
    <w:rsid w:val="006D5B82"/>
    <w:rsid w:val="006E0515"/>
    <w:rsid w:val="007112FD"/>
    <w:rsid w:val="00741188"/>
    <w:rsid w:val="007568C7"/>
    <w:rsid w:val="0075745A"/>
    <w:rsid w:val="007724A9"/>
    <w:rsid w:val="00786118"/>
    <w:rsid w:val="0078649D"/>
    <w:rsid w:val="007951CA"/>
    <w:rsid w:val="007951D8"/>
    <w:rsid w:val="00797FD5"/>
    <w:rsid w:val="007A39E1"/>
    <w:rsid w:val="007A4B51"/>
    <w:rsid w:val="007B2A30"/>
    <w:rsid w:val="007B44E1"/>
    <w:rsid w:val="007D6580"/>
    <w:rsid w:val="007E0D51"/>
    <w:rsid w:val="007E3A72"/>
    <w:rsid w:val="007E555B"/>
    <w:rsid w:val="008000D6"/>
    <w:rsid w:val="00801593"/>
    <w:rsid w:val="0080577A"/>
    <w:rsid w:val="008119A7"/>
    <w:rsid w:val="00817CE6"/>
    <w:rsid w:val="00824191"/>
    <w:rsid w:val="00824D9D"/>
    <w:rsid w:val="008544F1"/>
    <w:rsid w:val="00880802"/>
    <w:rsid w:val="00880DC5"/>
    <w:rsid w:val="00880F9A"/>
    <w:rsid w:val="00890227"/>
    <w:rsid w:val="00890356"/>
    <w:rsid w:val="008D0937"/>
    <w:rsid w:val="008D203E"/>
    <w:rsid w:val="008E52ED"/>
    <w:rsid w:val="008F3D0A"/>
    <w:rsid w:val="008F6C29"/>
    <w:rsid w:val="00915F28"/>
    <w:rsid w:val="00917B59"/>
    <w:rsid w:val="009250EA"/>
    <w:rsid w:val="009255FA"/>
    <w:rsid w:val="009332C1"/>
    <w:rsid w:val="00945311"/>
    <w:rsid w:val="0095408F"/>
    <w:rsid w:val="00963969"/>
    <w:rsid w:val="00987312"/>
    <w:rsid w:val="009A0DDC"/>
    <w:rsid w:val="009A4A09"/>
    <w:rsid w:val="009C06ED"/>
    <w:rsid w:val="009C10A1"/>
    <w:rsid w:val="009C6028"/>
    <w:rsid w:val="009D6009"/>
    <w:rsid w:val="009E4254"/>
    <w:rsid w:val="009E59C7"/>
    <w:rsid w:val="00A06ECC"/>
    <w:rsid w:val="00A13530"/>
    <w:rsid w:val="00A75406"/>
    <w:rsid w:val="00A97BFF"/>
    <w:rsid w:val="00AC29EF"/>
    <w:rsid w:val="00AC5062"/>
    <w:rsid w:val="00AC55E6"/>
    <w:rsid w:val="00AD26C6"/>
    <w:rsid w:val="00AD3C0C"/>
    <w:rsid w:val="00AE1250"/>
    <w:rsid w:val="00AE21AD"/>
    <w:rsid w:val="00AE39E4"/>
    <w:rsid w:val="00AE6B9C"/>
    <w:rsid w:val="00B061E4"/>
    <w:rsid w:val="00B13C57"/>
    <w:rsid w:val="00B3499D"/>
    <w:rsid w:val="00B41726"/>
    <w:rsid w:val="00B56643"/>
    <w:rsid w:val="00B6315E"/>
    <w:rsid w:val="00B94067"/>
    <w:rsid w:val="00BD3F9E"/>
    <w:rsid w:val="00BE0FF6"/>
    <w:rsid w:val="00BE1361"/>
    <w:rsid w:val="00BE351F"/>
    <w:rsid w:val="00BE729E"/>
    <w:rsid w:val="00BF0B5A"/>
    <w:rsid w:val="00BF2E98"/>
    <w:rsid w:val="00C028FF"/>
    <w:rsid w:val="00C14017"/>
    <w:rsid w:val="00C14D75"/>
    <w:rsid w:val="00C15C6F"/>
    <w:rsid w:val="00C22834"/>
    <w:rsid w:val="00C30D55"/>
    <w:rsid w:val="00C54F41"/>
    <w:rsid w:val="00C60A88"/>
    <w:rsid w:val="00C656D4"/>
    <w:rsid w:val="00C71EAC"/>
    <w:rsid w:val="00C82083"/>
    <w:rsid w:val="00C8406E"/>
    <w:rsid w:val="00CB40E7"/>
    <w:rsid w:val="00CC35CE"/>
    <w:rsid w:val="00CE1092"/>
    <w:rsid w:val="00CE3355"/>
    <w:rsid w:val="00CF0F36"/>
    <w:rsid w:val="00D06DEA"/>
    <w:rsid w:val="00D14BAE"/>
    <w:rsid w:val="00D46B58"/>
    <w:rsid w:val="00D47CCD"/>
    <w:rsid w:val="00D85A6A"/>
    <w:rsid w:val="00DB0ADB"/>
    <w:rsid w:val="00DB4548"/>
    <w:rsid w:val="00DB6624"/>
    <w:rsid w:val="00DC4784"/>
    <w:rsid w:val="00DD1525"/>
    <w:rsid w:val="00DD5B46"/>
    <w:rsid w:val="00DF4F89"/>
    <w:rsid w:val="00E06334"/>
    <w:rsid w:val="00E3002E"/>
    <w:rsid w:val="00E3057D"/>
    <w:rsid w:val="00E50188"/>
    <w:rsid w:val="00E66356"/>
    <w:rsid w:val="00E87510"/>
    <w:rsid w:val="00EA56BA"/>
    <w:rsid w:val="00EA60BF"/>
    <w:rsid w:val="00EB010E"/>
    <w:rsid w:val="00EB453D"/>
    <w:rsid w:val="00EB6174"/>
    <w:rsid w:val="00ED2EDC"/>
    <w:rsid w:val="00ED5909"/>
    <w:rsid w:val="00ED7191"/>
    <w:rsid w:val="00ED78DE"/>
    <w:rsid w:val="00EE0F0B"/>
    <w:rsid w:val="00F20418"/>
    <w:rsid w:val="00F2501D"/>
    <w:rsid w:val="00F25558"/>
    <w:rsid w:val="00F30F69"/>
    <w:rsid w:val="00F375D4"/>
    <w:rsid w:val="00F53FCC"/>
    <w:rsid w:val="00F6082B"/>
    <w:rsid w:val="00F76E5C"/>
    <w:rsid w:val="00F81CB0"/>
    <w:rsid w:val="00FA3C1F"/>
    <w:rsid w:val="00FD02D9"/>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5F4C-3196-4106-A853-A96450D1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75"/>
  </w:style>
  <w:style w:type="paragraph" w:styleId="Heading1">
    <w:name w:val="heading 1"/>
    <w:basedOn w:val="Normal"/>
    <w:next w:val="Normal"/>
    <w:link w:val="Heading1Char"/>
    <w:uiPriority w:val="9"/>
    <w:qFormat/>
    <w:rsid w:val="00C14D7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14D7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14D7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14D7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14D7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14D7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14D7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14D7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14D7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D7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14D7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14D7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14D7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14D7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14D7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14D7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14D7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14D7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14D75"/>
    <w:pPr>
      <w:spacing w:line="240" w:lineRule="auto"/>
    </w:pPr>
    <w:rPr>
      <w:b/>
      <w:bCs/>
      <w:smallCaps/>
      <w:color w:val="595959" w:themeColor="text1" w:themeTint="A6"/>
    </w:rPr>
  </w:style>
  <w:style w:type="paragraph" w:styleId="Title">
    <w:name w:val="Title"/>
    <w:basedOn w:val="Normal"/>
    <w:next w:val="Normal"/>
    <w:link w:val="TitleChar"/>
    <w:uiPriority w:val="10"/>
    <w:qFormat/>
    <w:rsid w:val="00C14D7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14D7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14D7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14D75"/>
    <w:rPr>
      <w:rFonts w:asciiTheme="majorHAnsi" w:eastAsiaTheme="majorEastAsia" w:hAnsiTheme="majorHAnsi" w:cstheme="majorBidi"/>
      <w:sz w:val="30"/>
      <w:szCs w:val="30"/>
    </w:rPr>
  </w:style>
  <w:style w:type="character" w:styleId="Strong">
    <w:name w:val="Strong"/>
    <w:basedOn w:val="DefaultParagraphFont"/>
    <w:uiPriority w:val="22"/>
    <w:qFormat/>
    <w:rsid w:val="00C14D75"/>
    <w:rPr>
      <w:b/>
      <w:bCs/>
    </w:rPr>
  </w:style>
  <w:style w:type="character" w:styleId="Emphasis">
    <w:name w:val="Emphasis"/>
    <w:basedOn w:val="DefaultParagraphFont"/>
    <w:uiPriority w:val="20"/>
    <w:qFormat/>
    <w:rsid w:val="00C14D75"/>
    <w:rPr>
      <w:i/>
      <w:iCs/>
      <w:color w:val="70AD47" w:themeColor="accent6"/>
    </w:rPr>
  </w:style>
  <w:style w:type="paragraph" w:styleId="NoSpacing">
    <w:name w:val="No Spacing"/>
    <w:uiPriority w:val="1"/>
    <w:qFormat/>
    <w:rsid w:val="00C14D75"/>
    <w:pPr>
      <w:spacing w:after="0" w:line="240" w:lineRule="auto"/>
    </w:pPr>
  </w:style>
  <w:style w:type="paragraph" w:styleId="Quote">
    <w:name w:val="Quote"/>
    <w:basedOn w:val="Normal"/>
    <w:next w:val="Normal"/>
    <w:link w:val="QuoteChar"/>
    <w:uiPriority w:val="29"/>
    <w:qFormat/>
    <w:rsid w:val="00C14D7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14D75"/>
    <w:rPr>
      <w:i/>
      <w:iCs/>
      <w:color w:val="262626" w:themeColor="text1" w:themeTint="D9"/>
    </w:rPr>
  </w:style>
  <w:style w:type="paragraph" w:styleId="IntenseQuote">
    <w:name w:val="Intense Quote"/>
    <w:basedOn w:val="Normal"/>
    <w:next w:val="Normal"/>
    <w:link w:val="IntenseQuoteChar"/>
    <w:uiPriority w:val="30"/>
    <w:qFormat/>
    <w:rsid w:val="00C14D7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14D7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14D75"/>
    <w:rPr>
      <w:i/>
      <w:iCs/>
    </w:rPr>
  </w:style>
  <w:style w:type="character" w:styleId="IntenseEmphasis">
    <w:name w:val="Intense Emphasis"/>
    <w:basedOn w:val="DefaultParagraphFont"/>
    <w:uiPriority w:val="21"/>
    <w:qFormat/>
    <w:rsid w:val="00C14D75"/>
    <w:rPr>
      <w:b/>
      <w:bCs/>
      <w:i/>
      <w:iCs/>
    </w:rPr>
  </w:style>
  <w:style w:type="character" w:styleId="SubtleReference">
    <w:name w:val="Subtle Reference"/>
    <w:basedOn w:val="DefaultParagraphFont"/>
    <w:uiPriority w:val="31"/>
    <w:qFormat/>
    <w:rsid w:val="00C14D75"/>
    <w:rPr>
      <w:smallCaps/>
      <w:color w:val="595959" w:themeColor="text1" w:themeTint="A6"/>
    </w:rPr>
  </w:style>
  <w:style w:type="character" w:styleId="IntenseReference">
    <w:name w:val="Intense Reference"/>
    <w:basedOn w:val="DefaultParagraphFont"/>
    <w:uiPriority w:val="32"/>
    <w:qFormat/>
    <w:rsid w:val="00C14D75"/>
    <w:rPr>
      <w:b/>
      <w:bCs/>
      <w:smallCaps/>
      <w:color w:val="70AD47" w:themeColor="accent6"/>
    </w:rPr>
  </w:style>
  <w:style w:type="character" w:styleId="BookTitle">
    <w:name w:val="Book Title"/>
    <w:basedOn w:val="DefaultParagraphFont"/>
    <w:uiPriority w:val="33"/>
    <w:qFormat/>
    <w:rsid w:val="00C14D75"/>
    <w:rPr>
      <w:b/>
      <w:bCs/>
      <w:caps w:val="0"/>
      <w:smallCaps/>
      <w:spacing w:val="7"/>
      <w:sz w:val="21"/>
      <w:szCs w:val="21"/>
    </w:rPr>
  </w:style>
  <w:style w:type="paragraph" w:styleId="TOCHeading">
    <w:name w:val="TOC Heading"/>
    <w:basedOn w:val="Heading1"/>
    <w:next w:val="Normal"/>
    <w:uiPriority w:val="39"/>
    <w:semiHidden/>
    <w:unhideWhenUsed/>
    <w:qFormat/>
    <w:rsid w:val="00C14D75"/>
    <w:pPr>
      <w:outlineLvl w:val="9"/>
    </w:pPr>
  </w:style>
  <w:style w:type="paragraph" w:styleId="ListParagraph">
    <w:name w:val="List Paragraph"/>
    <w:basedOn w:val="Normal"/>
    <w:uiPriority w:val="34"/>
    <w:qFormat/>
    <w:rsid w:val="00C14D75"/>
    <w:pPr>
      <w:ind w:left="720"/>
      <w:contextualSpacing/>
    </w:pPr>
  </w:style>
  <w:style w:type="paragraph" w:styleId="BalloonText">
    <w:name w:val="Balloon Text"/>
    <w:basedOn w:val="Normal"/>
    <w:link w:val="BalloonTextChar"/>
    <w:uiPriority w:val="99"/>
    <w:semiHidden/>
    <w:unhideWhenUsed/>
    <w:rsid w:val="00757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4</cp:revision>
  <cp:lastPrinted>2015-04-16T16:48:00Z</cp:lastPrinted>
  <dcterms:created xsi:type="dcterms:W3CDTF">2015-02-11T17:58:00Z</dcterms:created>
  <dcterms:modified xsi:type="dcterms:W3CDTF">2017-08-18T17:42:00Z</dcterms:modified>
</cp:coreProperties>
</file>